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6A4" w:rsidRDefault="00F636A4" w:rsidP="00F636A4">
      <w:pPr>
        <w:rPr>
          <w:rFonts w:ascii="AR CENA" w:hAnsi="AR CENA"/>
          <w:sz w:val="40"/>
          <w:szCs w:val="40"/>
        </w:rPr>
      </w:pPr>
      <w:r>
        <w:rPr>
          <w:rFonts w:ascii="AR CENA" w:hAnsi="AR CENA"/>
          <w:sz w:val="40"/>
          <w:szCs w:val="40"/>
        </w:rPr>
        <w:t>Mrs</w:t>
      </w:r>
      <w:r w:rsidR="00B508DE">
        <w:rPr>
          <w:rFonts w:ascii="AR CENA" w:hAnsi="AR CENA"/>
          <w:sz w:val="40"/>
          <w:szCs w:val="40"/>
        </w:rPr>
        <w:t>. Cavazos’ Weekly Newsletter #26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470"/>
        <w:gridCol w:w="1502"/>
        <w:gridCol w:w="2691"/>
        <w:gridCol w:w="1926"/>
        <w:gridCol w:w="1856"/>
      </w:tblGrid>
      <w:tr w:rsidR="00AC0648" w:rsidTr="00F636A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636A4" w:rsidRDefault="00F636A4">
            <w:pPr>
              <w:spacing w:line="240" w:lineRule="auto"/>
              <w:rPr>
                <w:rFonts w:ascii="AR CENA" w:hAnsi="AR CENA"/>
                <w:sz w:val="40"/>
                <w:szCs w:val="40"/>
              </w:rPr>
            </w:pPr>
            <w:r>
              <w:rPr>
                <w:rFonts w:ascii="AR CENA" w:hAnsi="AR CENA"/>
                <w:sz w:val="40"/>
                <w:szCs w:val="40"/>
              </w:rPr>
              <w:t>Monday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636A4" w:rsidRDefault="00F636A4">
            <w:pPr>
              <w:spacing w:line="240" w:lineRule="auto"/>
              <w:rPr>
                <w:rFonts w:ascii="AR CENA" w:hAnsi="AR CENA"/>
                <w:sz w:val="40"/>
                <w:szCs w:val="40"/>
              </w:rPr>
            </w:pPr>
            <w:r>
              <w:rPr>
                <w:rFonts w:ascii="AR CENA" w:hAnsi="AR CENA"/>
                <w:sz w:val="40"/>
                <w:szCs w:val="40"/>
              </w:rPr>
              <w:t>Tuesday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636A4" w:rsidRDefault="00F636A4">
            <w:pPr>
              <w:spacing w:line="240" w:lineRule="auto"/>
              <w:rPr>
                <w:rFonts w:ascii="AR CENA" w:hAnsi="AR CENA"/>
                <w:sz w:val="40"/>
                <w:szCs w:val="40"/>
              </w:rPr>
            </w:pPr>
            <w:r>
              <w:rPr>
                <w:rFonts w:ascii="AR CENA" w:hAnsi="AR CENA"/>
                <w:sz w:val="40"/>
                <w:szCs w:val="40"/>
              </w:rPr>
              <w:t>Wednesday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636A4" w:rsidRDefault="00F636A4">
            <w:pPr>
              <w:spacing w:line="240" w:lineRule="auto"/>
              <w:rPr>
                <w:rFonts w:ascii="AR CENA" w:hAnsi="AR CENA"/>
                <w:sz w:val="40"/>
                <w:szCs w:val="40"/>
              </w:rPr>
            </w:pPr>
            <w:r>
              <w:rPr>
                <w:rFonts w:ascii="AR CENA" w:hAnsi="AR CENA"/>
                <w:sz w:val="40"/>
                <w:szCs w:val="40"/>
              </w:rPr>
              <w:t>Thursday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636A4" w:rsidRDefault="00F636A4">
            <w:pPr>
              <w:spacing w:line="240" w:lineRule="auto"/>
              <w:rPr>
                <w:rFonts w:ascii="AR CENA" w:hAnsi="AR CENA"/>
                <w:sz w:val="40"/>
                <w:szCs w:val="40"/>
              </w:rPr>
            </w:pPr>
            <w:r>
              <w:rPr>
                <w:rFonts w:ascii="AR CENA" w:hAnsi="AR CENA"/>
                <w:sz w:val="40"/>
                <w:szCs w:val="40"/>
              </w:rPr>
              <w:t>Friday</w:t>
            </w:r>
          </w:p>
        </w:tc>
      </w:tr>
      <w:tr w:rsidR="00AC0648" w:rsidTr="00F636A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A4" w:rsidRDefault="00F636A4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Monday Morning Assembly 7:45-8:00.</w:t>
            </w:r>
          </w:p>
          <w:p w:rsidR="00F636A4" w:rsidRDefault="00F636A4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</w:p>
          <w:p w:rsidR="00F636A4" w:rsidRDefault="00F636A4">
            <w:pPr>
              <w:spacing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Math Homework goes home and remember to read daily 15-20 minutes and document in reading log.</w:t>
            </w:r>
          </w:p>
          <w:p w:rsidR="00F636A4" w:rsidRDefault="00F636A4">
            <w:pPr>
              <w:spacing w:line="240" w:lineRule="auto"/>
              <w:rPr>
                <w:rFonts w:ascii="Gisha" w:hAnsi="Gisha" w:cs="Gisha"/>
              </w:rPr>
            </w:pPr>
          </w:p>
          <w:p w:rsidR="00F636A4" w:rsidRDefault="00F636A4">
            <w:pPr>
              <w:spacing w:line="240" w:lineRule="auto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Audrey</w:t>
            </w:r>
            <w:r>
              <w:rPr>
                <w:rFonts w:ascii="Gisha" w:hAnsi="Gisha" w:cs="Gisha"/>
              </w:rPr>
              <w:t xml:space="preserve"> is the Star of the Week!</w:t>
            </w:r>
          </w:p>
          <w:p w:rsidR="00F636A4" w:rsidRDefault="00F636A4">
            <w:pPr>
              <w:spacing w:line="240" w:lineRule="auto"/>
              <w:rPr>
                <w:rFonts w:ascii="Gisha" w:hAnsi="Gisha" w:cs="Gish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A4" w:rsidRDefault="00F636A4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6A4" w:rsidRDefault="00F636A4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noProof/>
                <w:sz w:val="24"/>
                <w:szCs w:val="24"/>
              </w:rPr>
              <w:drawing>
                <wp:inline distT="0" distB="0" distL="0" distR="0">
                  <wp:extent cx="1571625" cy="1255778"/>
                  <wp:effectExtent l="0" t="0" r="0" b="1905"/>
                  <wp:docPr id="6" name="Picture 6" descr="C:\Users\User\Desktop\cavern2010520101132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cavern2010520101132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668" cy="1283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36A4" w:rsidRDefault="00F636A4" w:rsidP="00F636A4">
            <w:pPr>
              <w:rPr>
                <w:rFonts w:ascii="Gisha" w:hAnsi="Gisha" w:cs="Gisha"/>
                <w:sz w:val="24"/>
                <w:szCs w:val="24"/>
              </w:rPr>
            </w:pPr>
          </w:p>
          <w:p w:rsidR="00F636A4" w:rsidRDefault="00B508DE" w:rsidP="00F636A4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Finally, we are going on a field trip to Inner Space C</w:t>
            </w:r>
            <w:r w:rsidR="00CD49FC">
              <w:rPr>
                <w:rFonts w:ascii="Gisha" w:hAnsi="Gisha" w:cs="Gisha"/>
                <w:sz w:val="24"/>
                <w:szCs w:val="24"/>
              </w:rPr>
              <w:t>avern!!!</w:t>
            </w:r>
          </w:p>
          <w:p w:rsidR="00B508DE" w:rsidRPr="00F636A4" w:rsidRDefault="00B508DE" w:rsidP="00F636A4">
            <w:pPr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Don’t f</w:t>
            </w:r>
            <w:r w:rsidR="00CD49FC">
              <w:rPr>
                <w:rFonts w:ascii="Gisha" w:hAnsi="Gisha" w:cs="Gisha"/>
                <w:sz w:val="24"/>
                <w:szCs w:val="24"/>
              </w:rPr>
              <w:t>or</w:t>
            </w:r>
            <w:r w:rsidR="0020393C">
              <w:rPr>
                <w:rFonts w:ascii="Gisha" w:hAnsi="Gisha" w:cs="Gisha"/>
                <w:sz w:val="24"/>
                <w:szCs w:val="24"/>
              </w:rPr>
              <w:t>get to dress appropriate and wear</w:t>
            </w:r>
            <w:r>
              <w:rPr>
                <w:rFonts w:ascii="Gisha" w:hAnsi="Gisha" w:cs="Gisha"/>
                <w:sz w:val="24"/>
                <w:szCs w:val="24"/>
              </w:rPr>
              <w:t xml:space="preserve"> tennis shoes.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A4" w:rsidRDefault="00F636A4">
            <w:pPr>
              <w:spacing w:line="240" w:lineRule="auto"/>
              <w:rPr>
                <w:rFonts w:ascii="Gisha" w:hAnsi="Gisha" w:cs="Gisha"/>
                <w:b/>
                <w:sz w:val="24"/>
                <w:szCs w:val="24"/>
              </w:rPr>
            </w:pPr>
            <w:r>
              <w:rPr>
                <w:rFonts w:ascii="Gisha" w:hAnsi="Gisha" w:cs="Gisha"/>
                <w:b/>
                <w:sz w:val="24"/>
                <w:szCs w:val="24"/>
              </w:rPr>
              <w:t>Homework is due.</w:t>
            </w:r>
          </w:p>
          <w:p w:rsidR="00F636A4" w:rsidRDefault="00F636A4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</w:p>
          <w:p w:rsidR="00F636A4" w:rsidRDefault="00F636A4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b/>
                <w:sz w:val="24"/>
                <w:szCs w:val="24"/>
              </w:rPr>
              <w:t>Library day</w:t>
            </w:r>
            <w:r>
              <w:rPr>
                <w:rFonts w:ascii="Gisha" w:hAnsi="Gisha" w:cs="Gisha"/>
                <w:sz w:val="24"/>
                <w:szCs w:val="24"/>
              </w:rPr>
              <w:t xml:space="preserve"> don’t forget your books. 1:45-2:30</w:t>
            </w:r>
            <w:r>
              <w:rPr>
                <w:rFonts w:ascii="Gisha" w:hAnsi="Gisha" w:cs="Gisha"/>
                <w:noProof/>
                <w:sz w:val="24"/>
                <w:szCs w:val="24"/>
              </w:rPr>
              <w:drawing>
                <wp:inline distT="0" distB="0" distL="0" distR="0">
                  <wp:extent cx="1076325" cy="866775"/>
                  <wp:effectExtent l="0" t="0" r="9525" b="9525"/>
                  <wp:docPr id="4" name="Picture 4" descr="790689304BF2495BA5EF07445B8B947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790689304BF2495BA5EF07445B8B947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763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6A4" w:rsidRDefault="00F636A4">
            <w:pPr>
              <w:spacing w:line="240" w:lineRule="auto"/>
              <w:rPr>
                <w:rFonts w:ascii="Gisha" w:hAnsi="Gisha" w:cs="Gisha"/>
                <w:b/>
                <w:sz w:val="24"/>
                <w:szCs w:val="24"/>
              </w:rPr>
            </w:pPr>
            <w:r>
              <w:rPr>
                <w:rFonts w:ascii="Gisha" w:hAnsi="Gisha" w:cs="Gisha"/>
                <w:b/>
                <w:sz w:val="24"/>
                <w:szCs w:val="24"/>
              </w:rPr>
              <w:t>Monday Morning Assembly 7:45-8:00.</w:t>
            </w:r>
          </w:p>
          <w:p w:rsidR="00F636A4" w:rsidRDefault="00AC0648">
            <w:pPr>
              <w:spacing w:line="240" w:lineRule="auto"/>
              <w:rPr>
                <w:rFonts w:ascii="Gisha" w:hAnsi="Gisha" w:cs="Gisha"/>
                <w:b/>
                <w:sz w:val="24"/>
                <w:szCs w:val="24"/>
              </w:rPr>
            </w:pPr>
            <w:r>
              <w:rPr>
                <w:rFonts w:ascii="Gisha" w:hAnsi="Gisha" w:cs="Gisha"/>
                <w:noProof/>
                <w:sz w:val="24"/>
                <w:szCs w:val="24"/>
              </w:rPr>
              <w:drawing>
                <wp:inline distT="0" distB="0" distL="0" distR="0" wp14:anchorId="5548ABE4" wp14:editId="5FF71DAC">
                  <wp:extent cx="839787" cy="933096"/>
                  <wp:effectExtent l="0" t="0" r="0" b="635"/>
                  <wp:docPr id="9" name="Picture 9" descr="C:\Users\User\Desktop\spellings-27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esktop\spellings-27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68" cy="937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36A4" w:rsidRPr="00AC0648" w:rsidRDefault="00AC0648">
            <w:pPr>
              <w:spacing w:line="240" w:lineRule="auto"/>
              <w:rPr>
                <w:rFonts w:ascii="Gisha" w:hAnsi="Gisha" w:cs="Gisha"/>
                <w:b/>
                <w:sz w:val="24"/>
                <w:szCs w:val="24"/>
              </w:rPr>
            </w:pPr>
            <w:r w:rsidRPr="00AC0648">
              <w:rPr>
                <w:rFonts w:ascii="Gisha" w:hAnsi="Gisha" w:cs="Gisha"/>
                <w:b/>
                <w:sz w:val="24"/>
                <w:szCs w:val="24"/>
              </w:rPr>
              <w:t>Spelling Test</w:t>
            </w:r>
          </w:p>
          <w:p w:rsidR="00AC0648" w:rsidRDefault="00AC0648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</w:p>
          <w:p w:rsidR="00F636A4" w:rsidRDefault="00B508DE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Have a Happy Spring Break!</w:t>
            </w:r>
            <w:r>
              <w:rPr>
                <w:rFonts w:ascii="Gisha" w:hAnsi="Gisha" w:cs="Gisha"/>
                <w:noProof/>
                <w:sz w:val="24"/>
                <w:szCs w:val="24"/>
              </w:rPr>
              <w:drawing>
                <wp:inline distT="0" distB="0" distL="0" distR="0" wp14:anchorId="4CFBAB24" wp14:editId="6DE16123">
                  <wp:extent cx="1038225" cy="646007"/>
                  <wp:effectExtent l="0" t="0" r="0" b="1905"/>
                  <wp:docPr id="7" name="Picture 7" descr="C:\Users\User\Desktop\spring-break-col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spring-break-col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789" cy="650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36A4" w:rsidRDefault="00F636A4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</w:p>
          <w:p w:rsidR="00F636A4" w:rsidRDefault="00B508DE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I will see you all in a week.</w:t>
            </w:r>
          </w:p>
          <w:p w:rsidR="00F636A4" w:rsidRDefault="00F636A4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</w:p>
        </w:tc>
      </w:tr>
      <w:tr w:rsidR="00AC0648" w:rsidTr="00F636A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DE" w:rsidRDefault="00F636A4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3/3</w:t>
            </w:r>
            <w:r>
              <w:rPr>
                <w:rFonts w:ascii="Gisha" w:hAnsi="Gisha" w:cs="Gisha"/>
                <w:sz w:val="24"/>
                <w:szCs w:val="24"/>
              </w:rPr>
              <w:t>/14</w:t>
            </w:r>
            <w:r>
              <w:rPr>
                <w:rFonts w:ascii="Gisha" w:hAnsi="Gisha" w:cs="Gisha"/>
                <w:sz w:val="24"/>
                <w:szCs w:val="24"/>
              </w:rPr>
              <w:t xml:space="preserve"> </w:t>
            </w:r>
          </w:p>
          <w:p w:rsidR="00F636A4" w:rsidRDefault="00F636A4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 xml:space="preserve"> PE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DE" w:rsidRDefault="00F636A4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3/4</w:t>
            </w:r>
            <w:r>
              <w:rPr>
                <w:rFonts w:ascii="Gisha" w:hAnsi="Gisha" w:cs="Gisha"/>
                <w:sz w:val="24"/>
                <w:szCs w:val="24"/>
              </w:rPr>
              <w:t>/14</w:t>
            </w:r>
          </w:p>
          <w:p w:rsidR="00F636A4" w:rsidRDefault="00F636A4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 xml:space="preserve"> Music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DE" w:rsidRDefault="00F636A4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3/5</w:t>
            </w:r>
            <w:r>
              <w:rPr>
                <w:rFonts w:ascii="Gisha" w:hAnsi="Gisha" w:cs="Gisha"/>
                <w:sz w:val="24"/>
                <w:szCs w:val="24"/>
              </w:rPr>
              <w:t>/14</w:t>
            </w:r>
            <w:r>
              <w:rPr>
                <w:rFonts w:ascii="Gisha" w:hAnsi="Gisha" w:cs="Gisha"/>
                <w:sz w:val="24"/>
                <w:szCs w:val="24"/>
              </w:rPr>
              <w:t xml:space="preserve"> </w:t>
            </w:r>
          </w:p>
          <w:p w:rsidR="00F636A4" w:rsidRDefault="00F636A4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Art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DE" w:rsidRDefault="00F636A4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3/6</w:t>
            </w:r>
            <w:r>
              <w:rPr>
                <w:rFonts w:ascii="Gisha" w:hAnsi="Gisha" w:cs="Gisha"/>
                <w:sz w:val="24"/>
                <w:szCs w:val="24"/>
              </w:rPr>
              <w:t>/14</w:t>
            </w:r>
          </w:p>
          <w:p w:rsidR="00F636A4" w:rsidRDefault="00F636A4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 xml:space="preserve"> PE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FC" w:rsidRDefault="00F636A4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>3/7</w:t>
            </w:r>
            <w:r>
              <w:rPr>
                <w:rFonts w:ascii="Gisha" w:hAnsi="Gisha" w:cs="Gisha"/>
                <w:sz w:val="24"/>
                <w:szCs w:val="24"/>
              </w:rPr>
              <w:t>/14</w:t>
            </w:r>
          </w:p>
          <w:p w:rsidR="00F636A4" w:rsidRDefault="00F636A4">
            <w:pPr>
              <w:spacing w:line="240" w:lineRule="auto"/>
              <w:rPr>
                <w:rFonts w:ascii="Gisha" w:hAnsi="Gisha" w:cs="Gisha"/>
                <w:sz w:val="24"/>
                <w:szCs w:val="24"/>
              </w:rPr>
            </w:pPr>
            <w:r>
              <w:rPr>
                <w:rFonts w:ascii="Gisha" w:hAnsi="Gisha" w:cs="Gisha"/>
                <w:sz w:val="24"/>
                <w:szCs w:val="24"/>
              </w:rPr>
              <w:t xml:space="preserve"> Music</w:t>
            </w:r>
          </w:p>
        </w:tc>
      </w:tr>
    </w:tbl>
    <w:p w:rsidR="00F636A4" w:rsidRDefault="00F636A4" w:rsidP="00F636A4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Dear Parents,</w:t>
      </w:r>
    </w:p>
    <w:p w:rsidR="00F636A4" w:rsidRDefault="00F636A4" w:rsidP="00F636A4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ab/>
      </w:r>
      <w:r w:rsidR="0020393C">
        <w:rPr>
          <w:rFonts w:ascii="AR CENA" w:hAnsi="AR CENA"/>
          <w:sz w:val="24"/>
          <w:szCs w:val="24"/>
        </w:rPr>
        <w:t>I hope everyone</w:t>
      </w:r>
      <w:r>
        <w:rPr>
          <w:rFonts w:ascii="AR CENA" w:hAnsi="AR CENA"/>
          <w:sz w:val="24"/>
          <w:szCs w:val="24"/>
        </w:rPr>
        <w:t xml:space="preserve"> had a wonderful weekend.  It sure is a little chilly today.  I hope we</w:t>
      </w:r>
      <w:r w:rsidR="0020393C">
        <w:rPr>
          <w:rFonts w:ascii="AR CENA" w:hAnsi="AR CENA"/>
          <w:sz w:val="24"/>
          <w:szCs w:val="24"/>
        </w:rPr>
        <w:t xml:space="preserve"> will not have another late day</w:t>
      </w:r>
      <w:r>
        <w:rPr>
          <w:rFonts w:ascii="AR CENA" w:hAnsi="AR CENA"/>
          <w:sz w:val="24"/>
          <w:szCs w:val="24"/>
        </w:rPr>
        <w:t>.</w:t>
      </w:r>
      <w:r w:rsidR="0020393C">
        <w:rPr>
          <w:rFonts w:ascii="AR CENA" w:hAnsi="AR CENA"/>
          <w:sz w:val="24"/>
          <w:szCs w:val="24"/>
        </w:rPr>
        <w:t xml:space="preserve"> We will be going on our</w:t>
      </w:r>
      <w:r w:rsidR="00B508DE">
        <w:rPr>
          <w:rFonts w:ascii="AR CENA" w:hAnsi="AR CENA"/>
          <w:sz w:val="24"/>
          <w:szCs w:val="24"/>
        </w:rPr>
        <w:t xml:space="preserve"> field trip this Wednesday.  This is one of my favorite fi</w:t>
      </w:r>
      <w:r w:rsidR="0020393C">
        <w:rPr>
          <w:rFonts w:ascii="AR CENA" w:hAnsi="AR CENA"/>
          <w:sz w:val="24"/>
          <w:szCs w:val="24"/>
        </w:rPr>
        <w:t>eld trips which should have happened</w:t>
      </w:r>
      <w:r w:rsidR="00B508DE">
        <w:rPr>
          <w:rFonts w:ascii="AR CENA" w:hAnsi="AR CENA"/>
          <w:sz w:val="24"/>
          <w:szCs w:val="24"/>
        </w:rPr>
        <w:t xml:space="preserve"> with our rock lesson</w:t>
      </w:r>
      <w:r w:rsidR="0020393C">
        <w:rPr>
          <w:rFonts w:ascii="AR CENA" w:hAnsi="AR CENA"/>
          <w:sz w:val="24"/>
          <w:szCs w:val="24"/>
        </w:rPr>
        <w:t xml:space="preserve"> but due to weather conditions we had to postpone</w:t>
      </w:r>
      <w:r w:rsidR="00B508DE">
        <w:rPr>
          <w:rFonts w:ascii="AR CENA" w:hAnsi="AR CENA"/>
          <w:sz w:val="24"/>
          <w:szCs w:val="24"/>
        </w:rPr>
        <w:t>.  Though it is a little late</w:t>
      </w:r>
      <w:r w:rsidR="0020393C">
        <w:rPr>
          <w:rFonts w:ascii="AR CENA" w:hAnsi="AR CENA"/>
          <w:sz w:val="24"/>
          <w:szCs w:val="24"/>
        </w:rPr>
        <w:t xml:space="preserve">, it is always fun to go and we learn a lot from our tour guides.  I have informed the children of expectations on the bus, in the cave and overall behaviors while the guide is speaking.  Mrs. </w:t>
      </w:r>
      <w:proofErr w:type="spellStart"/>
      <w:r w:rsidR="0020393C">
        <w:rPr>
          <w:rFonts w:ascii="AR CENA" w:hAnsi="AR CENA"/>
          <w:sz w:val="24"/>
          <w:szCs w:val="24"/>
        </w:rPr>
        <w:t>Korsgaard</w:t>
      </w:r>
      <w:proofErr w:type="spellEnd"/>
      <w:r w:rsidR="0020393C">
        <w:rPr>
          <w:rFonts w:ascii="AR CENA" w:hAnsi="AR CENA"/>
          <w:sz w:val="24"/>
          <w:szCs w:val="24"/>
        </w:rPr>
        <w:t xml:space="preserve"> will be our chaperone on this field trip.  </w:t>
      </w:r>
      <w:r w:rsidR="00CD49FC">
        <w:rPr>
          <w:rFonts w:ascii="AR CENA" w:hAnsi="AR CENA"/>
          <w:sz w:val="24"/>
          <w:szCs w:val="24"/>
        </w:rPr>
        <w:t>Don’t forget we will need a sack lunch. Send an extra snack because the children will be hungry after all that walking. Try to get a snack that is high in protein so it will last a little longer.</w:t>
      </w:r>
    </w:p>
    <w:p w:rsidR="0020393C" w:rsidRDefault="0020393C" w:rsidP="00F636A4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Thank you parents for attending Science Movie Lunch Bunch!  We always learn new things about science.</w:t>
      </w:r>
    </w:p>
    <w:p w:rsidR="00B56163" w:rsidRDefault="00B56163" w:rsidP="00F636A4">
      <w:pPr>
        <w:rPr>
          <w:rFonts w:ascii="AR CENA" w:hAnsi="AR CENA"/>
          <w:sz w:val="24"/>
          <w:szCs w:val="24"/>
        </w:rPr>
      </w:pPr>
      <w:r w:rsidRPr="00B56163">
        <w:rPr>
          <w:rFonts w:ascii="AR CENA" w:hAnsi="AR CENA"/>
          <w:b/>
          <w:sz w:val="24"/>
          <w:szCs w:val="24"/>
        </w:rPr>
        <w:t xml:space="preserve">Willow </w:t>
      </w:r>
      <w:r>
        <w:rPr>
          <w:rFonts w:ascii="AR CENA" w:hAnsi="AR CENA"/>
          <w:sz w:val="24"/>
          <w:szCs w:val="24"/>
        </w:rPr>
        <w:t>did such a fabulous job leading the class!  She showed leadership skills and modeled what a good student does to learn.  Thank you Willow for a job well done!</w:t>
      </w:r>
    </w:p>
    <w:p w:rsidR="00CD3D55" w:rsidRDefault="00CD3D55" w:rsidP="00F636A4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I sent home some extra math for pr</w:t>
      </w:r>
      <w:r w:rsidR="00CD49FC">
        <w:rPr>
          <w:rFonts w:ascii="AR CENA" w:hAnsi="AR CENA"/>
          <w:sz w:val="24"/>
          <w:szCs w:val="24"/>
        </w:rPr>
        <w:t>actice.  Students will have two math homework worksheets.  One is a review of what we learned last week and the other are skills we need to continue to work on. Thanks for your support!</w:t>
      </w:r>
    </w:p>
    <w:p w:rsidR="00F636A4" w:rsidRDefault="00F636A4" w:rsidP="00F636A4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b/>
          <w:sz w:val="24"/>
          <w:szCs w:val="24"/>
          <w:highlight w:val="cyan"/>
        </w:rPr>
        <w:lastRenderedPageBreak/>
        <w:t>Academic Focus</w:t>
      </w:r>
      <w:r>
        <w:rPr>
          <w:rFonts w:ascii="AR CENA" w:hAnsi="AR CENA"/>
          <w:sz w:val="24"/>
          <w:szCs w:val="24"/>
          <w:highlight w:val="cyan"/>
        </w:rPr>
        <w:t>:</w:t>
      </w:r>
      <w:r>
        <w:rPr>
          <w:rFonts w:ascii="AR CENA" w:hAnsi="AR CENA"/>
          <w:sz w:val="24"/>
          <w:szCs w:val="24"/>
        </w:rPr>
        <w:t xml:space="preserve"> </w:t>
      </w:r>
    </w:p>
    <w:p w:rsidR="00F636A4" w:rsidRDefault="00F636A4" w:rsidP="00F636A4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b/>
          <w:sz w:val="24"/>
          <w:szCs w:val="24"/>
          <w:u w:val="single"/>
        </w:rPr>
        <w:t>Math</w:t>
      </w:r>
      <w:r>
        <w:rPr>
          <w:rFonts w:ascii="AR CENA" w:hAnsi="AR CENA"/>
          <w:sz w:val="24"/>
          <w:szCs w:val="24"/>
        </w:rPr>
        <w:t xml:space="preserve">- </w:t>
      </w:r>
    </w:p>
    <w:p w:rsidR="00F636A4" w:rsidRDefault="00B56163" w:rsidP="00F636A4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ab/>
        <w:t>Week 26 &amp; 27 Problems and Number Sentences</w:t>
      </w:r>
    </w:p>
    <w:p w:rsidR="00B56163" w:rsidRDefault="00B56163" w:rsidP="00F636A4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ab/>
        <w:t>Week 28 Problems and Properties of Numbers</w:t>
      </w:r>
    </w:p>
    <w:p w:rsidR="00F636A4" w:rsidRDefault="00F636A4" w:rsidP="00F636A4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b/>
          <w:sz w:val="24"/>
          <w:szCs w:val="24"/>
          <w:u w:val="single"/>
        </w:rPr>
        <w:t>Science</w:t>
      </w:r>
      <w:r>
        <w:rPr>
          <w:rFonts w:ascii="AR CENA" w:hAnsi="AR CENA"/>
          <w:sz w:val="24"/>
          <w:szCs w:val="24"/>
        </w:rPr>
        <w:t xml:space="preserve">: </w:t>
      </w:r>
    </w:p>
    <w:p w:rsidR="00F636A4" w:rsidRDefault="00E22811" w:rsidP="00F636A4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ab/>
        <w:t>Week 26-36 Organisms &amp; Environments</w:t>
      </w:r>
    </w:p>
    <w:p w:rsidR="00F636A4" w:rsidRDefault="00F636A4" w:rsidP="00F636A4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b/>
          <w:sz w:val="24"/>
          <w:szCs w:val="24"/>
          <w:u w:val="single"/>
        </w:rPr>
        <w:t>Language Arts</w:t>
      </w:r>
      <w:r>
        <w:rPr>
          <w:rFonts w:ascii="AR CENA" w:hAnsi="AR CENA"/>
          <w:sz w:val="24"/>
          <w:szCs w:val="24"/>
        </w:rPr>
        <w:t>:</w:t>
      </w:r>
    </w:p>
    <w:p w:rsidR="00F636A4" w:rsidRDefault="00F636A4" w:rsidP="00F636A4">
      <w:pPr>
        <w:ind w:left="720"/>
        <w:rPr>
          <w:rFonts w:ascii="AR CENA" w:hAnsi="AR CENA"/>
          <w:sz w:val="24"/>
          <w:szCs w:val="24"/>
        </w:rPr>
      </w:pPr>
      <w:r>
        <w:rPr>
          <w:rFonts w:ascii="AR CENA" w:hAnsi="AR CENA"/>
          <w:b/>
          <w:sz w:val="24"/>
          <w:szCs w:val="24"/>
        </w:rPr>
        <w:t>Reading</w:t>
      </w:r>
      <w:r>
        <w:rPr>
          <w:rFonts w:ascii="AR CENA" w:hAnsi="AR CENA"/>
          <w:sz w:val="24"/>
          <w:szCs w:val="24"/>
        </w:rPr>
        <w:t>-</w:t>
      </w:r>
      <w:r w:rsidR="00E22811">
        <w:rPr>
          <w:rFonts w:ascii="AR CENA" w:hAnsi="AR CENA"/>
          <w:sz w:val="24"/>
          <w:szCs w:val="24"/>
        </w:rPr>
        <w:t>comprehension, drawing conclusions,</w:t>
      </w:r>
      <w:r>
        <w:rPr>
          <w:rFonts w:ascii="AR CENA" w:hAnsi="AR CENA"/>
          <w:sz w:val="24"/>
          <w:szCs w:val="24"/>
        </w:rPr>
        <w:t xml:space="preserve"> making inference</w:t>
      </w:r>
      <w:r w:rsidR="00E22811">
        <w:rPr>
          <w:rFonts w:ascii="AR CENA" w:hAnsi="AR CENA"/>
          <w:sz w:val="24"/>
          <w:szCs w:val="24"/>
        </w:rPr>
        <w:t>s,</w:t>
      </w:r>
      <w:r>
        <w:rPr>
          <w:rFonts w:ascii="AR CENA" w:hAnsi="AR CENA"/>
          <w:sz w:val="24"/>
          <w:szCs w:val="24"/>
        </w:rPr>
        <w:t xml:space="preserve"> Identifying importan</w:t>
      </w:r>
      <w:r w:rsidR="00E22811">
        <w:rPr>
          <w:rFonts w:ascii="AR CENA" w:hAnsi="AR CENA"/>
          <w:sz w:val="24"/>
          <w:szCs w:val="24"/>
        </w:rPr>
        <w:t>t details, and retelling events, vocabulary</w:t>
      </w:r>
    </w:p>
    <w:p w:rsidR="00F636A4" w:rsidRDefault="00F636A4" w:rsidP="00F636A4">
      <w:pPr>
        <w:ind w:left="720"/>
        <w:rPr>
          <w:rFonts w:ascii="AR CENA" w:hAnsi="AR CENA"/>
          <w:sz w:val="24"/>
          <w:szCs w:val="24"/>
        </w:rPr>
      </w:pPr>
      <w:r>
        <w:rPr>
          <w:rFonts w:ascii="AR CENA" w:hAnsi="AR CENA"/>
          <w:b/>
          <w:sz w:val="24"/>
          <w:szCs w:val="24"/>
        </w:rPr>
        <w:t>Writing-</w:t>
      </w:r>
      <w:r>
        <w:rPr>
          <w:rFonts w:ascii="AR CENA" w:hAnsi="AR CENA"/>
          <w:sz w:val="24"/>
          <w:szCs w:val="24"/>
        </w:rPr>
        <w:t xml:space="preserve"> Poetry, use rhythm, rhyme and alliteration.</w:t>
      </w:r>
    </w:p>
    <w:p w:rsidR="00F636A4" w:rsidRDefault="00F636A4" w:rsidP="00F636A4">
      <w:pPr>
        <w:pBdr>
          <w:bottom w:val="single" w:sz="12" w:space="1" w:color="auto"/>
        </w:pBdr>
        <w:rPr>
          <w:rFonts w:ascii="AR CENA" w:hAnsi="AR CENA"/>
          <w:sz w:val="24"/>
          <w:szCs w:val="24"/>
        </w:rPr>
      </w:pPr>
      <w:r>
        <w:rPr>
          <w:rFonts w:ascii="AR CENA" w:hAnsi="AR CENA"/>
          <w:b/>
          <w:sz w:val="24"/>
          <w:szCs w:val="24"/>
          <w:u w:val="single"/>
        </w:rPr>
        <w:t>Social Studies</w:t>
      </w:r>
      <w:r w:rsidR="00AC0648">
        <w:rPr>
          <w:rFonts w:ascii="AR CENA" w:hAnsi="AR CENA"/>
          <w:sz w:val="24"/>
          <w:szCs w:val="24"/>
        </w:rPr>
        <w:t>: Women’s History and Leadership</w:t>
      </w:r>
    </w:p>
    <w:p w:rsidR="00AC0648" w:rsidRDefault="00F636A4" w:rsidP="00AC0648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b/>
          <w:sz w:val="24"/>
          <w:szCs w:val="24"/>
          <w:highlight w:val="cyan"/>
        </w:rPr>
        <w:t>Spelling Words</w:t>
      </w:r>
      <w:r w:rsidR="00AC0648">
        <w:rPr>
          <w:rFonts w:ascii="AR CENA" w:hAnsi="AR CENA"/>
          <w:sz w:val="24"/>
          <w:szCs w:val="24"/>
        </w:rPr>
        <w:t>: Rules for K sound.</w:t>
      </w:r>
    </w:p>
    <w:p w:rsidR="00AC0648" w:rsidRDefault="00AC0648" w:rsidP="00AC0648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The (k</w:t>
      </w:r>
      <w:r w:rsidR="00F636A4">
        <w:rPr>
          <w:rFonts w:ascii="AR CENA" w:hAnsi="AR CENA"/>
          <w:sz w:val="24"/>
          <w:szCs w:val="24"/>
        </w:rPr>
        <w:t>) sound</w:t>
      </w:r>
      <w:r>
        <w:rPr>
          <w:rFonts w:ascii="AR CENA" w:hAnsi="AR CENA"/>
          <w:sz w:val="24"/>
          <w:szCs w:val="24"/>
        </w:rPr>
        <w:t xml:space="preserve"> before </w:t>
      </w:r>
      <w:proofErr w:type="spellStart"/>
      <w:r>
        <w:rPr>
          <w:rFonts w:ascii="AR CENA" w:hAnsi="AR CENA"/>
          <w:sz w:val="24"/>
          <w:szCs w:val="24"/>
        </w:rPr>
        <w:t>a</w:t>
      </w:r>
      <w:proofErr w:type="gramStart"/>
      <w:r>
        <w:rPr>
          <w:rFonts w:ascii="AR CENA" w:hAnsi="AR CENA"/>
          <w:sz w:val="24"/>
          <w:szCs w:val="24"/>
        </w:rPr>
        <w:t>,o,u,or</w:t>
      </w:r>
      <w:proofErr w:type="spellEnd"/>
      <w:proofErr w:type="gramEnd"/>
      <w:r>
        <w:rPr>
          <w:rFonts w:ascii="AR CENA" w:hAnsi="AR CENA"/>
          <w:sz w:val="24"/>
          <w:szCs w:val="24"/>
        </w:rPr>
        <w:t xml:space="preserve"> a consonant= c (cup)</w:t>
      </w:r>
    </w:p>
    <w:p w:rsidR="00AC0648" w:rsidRDefault="00AC0648" w:rsidP="00AC0648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The (k) sound before e, I, or y = k (kite)</w:t>
      </w:r>
    </w:p>
    <w:p w:rsidR="00AC0648" w:rsidRDefault="00AC0648" w:rsidP="00AC0648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 xml:space="preserve">The medial (k) sound before e after a short vowel = </w:t>
      </w:r>
      <w:proofErr w:type="spellStart"/>
      <w:r>
        <w:rPr>
          <w:rFonts w:ascii="AR CENA" w:hAnsi="AR CENA"/>
          <w:sz w:val="24"/>
          <w:szCs w:val="24"/>
        </w:rPr>
        <w:t>ck</w:t>
      </w:r>
      <w:proofErr w:type="spellEnd"/>
      <w:r>
        <w:rPr>
          <w:rFonts w:ascii="AR CENA" w:hAnsi="AR CENA"/>
          <w:sz w:val="24"/>
          <w:szCs w:val="24"/>
        </w:rPr>
        <w:t xml:space="preserve"> (ticket)</w:t>
      </w:r>
    </w:p>
    <w:p w:rsidR="00F636A4" w:rsidRPr="00CD49FC" w:rsidRDefault="00CD3D55" w:rsidP="00F636A4">
      <w:pPr>
        <w:rPr>
          <w:rFonts w:ascii="AR CENA" w:hAnsi="AR CENA"/>
          <w:b/>
          <w:sz w:val="28"/>
          <w:szCs w:val="28"/>
        </w:rPr>
      </w:pPr>
      <w:proofErr w:type="spellStart"/>
      <w:proofErr w:type="gramStart"/>
      <w:r w:rsidRPr="00CD49FC">
        <w:rPr>
          <w:rFonts w:ascii="AR CENA" w:hAnsi="AR CENA"/>
          <w:b/>
          <w:sz w:val="28"/>
          <w:szCs w:val="28"/>
        </w:rPr>
        <w:t>cap</w:t>
      </w:r>
      <w:proofErr w:type="spellEnd"/>
      <w:proofErr w:type="gramEnd"/>
      <w:r w:rsidRPr="00CD49FC">
        <w:rPr>
          <w:rFonts w:ascii="AR CENA" w:hAnsi="AR CENA"/>
          <w:b/>
          <w:sz w:val="28"/>
          <w:szCs w:val="28"/>
        </w:rPr>
        <w:t>, clap, fact, act, scat, clip, class, kit, kept, skip, kiss, skin, skill, kink, skim</w:t>
      </w:r>
    </w:p>
    <w:p w:rsidR="00F636A4" w:rsidRPr="00CD49FC" w:rsidRDefault="00F636A4" w:rsidP="00F636A4">
      <w:pPr>
        <w:pBdr>
          <w:bottom w:val="single" w:sz="12" w:space="1" w:color="auto"/>
        </w:pBdr>
        <w:rPr>
          <w:rFonts w:ascii="AR CENA" w:hAnsi="AR CENA"/>
          <w:b/>
          <w:sz w:val="28"/>
          <w:szCs w:val="28"/>
        </w:rPr>
      </w:pPr>
      <w:r>
        <w:rPr>
          <w:rFonts w:ascii="AR CENA" w:hAnsi="AR CENA"/>
          <w:b/>
          <w:sz w:val="24"/>
          <w:szCs w:val="24"/>
          <w:highlight w:val="cyan"/>
        </w:rPr>
        <w:t>Challenge Words</w:t>
      </w:r>
      <w:r>
        <w:rPr>
          <w:rFonts w:ascii="AR CENA" w:hAnsi="AR CENA"/>
          <w:sz w:val="24"/>
          <w:szCs w:val="24"/>
          <w:highlight w:val="cyan"/>
        </w:rPr>
        <w:t>:</w:t>
      </w:r>
      <w:r w:rsidR="00CD3D55">
        <w:rPr>
          <w:rFonts w:ascii="AR CENA" w:hAnsi="AR CENA"/>
          <w:sz w:val="24"/>
          <w:szCs w:val="24"/>
        </w:rPr>
        <w:t xml:space="preserve"> </w:t>
      </w:r>
      <w:r w:rsidR="00CD3D55" w:rsidRPr="00CD49FC">
        <w:rPr>
          <w:rFonts w:ascii="AR CENA" w:hAnsi="AR CENA"/>
          <w:b/>
          <w:sz w:val="28"/>
          <w:szCs w:val="28"/>
        </w:rPr>
        <w:t xml:space="preserve">ticket, jacket, </w:t>
      </w:r>
      <w:proofErr w:type="gramStart"/>
      <w:r w:rsidR="00CD3D55" w:rsidRPr="00CD49FC">
        <w:rPr>
          <w:rFonts w:ascii="AR CENA" w:hAnsi="AR CENA"/>
          <w:b/>
          <w:sz w:val="28"/>
          <w:szCs w:val="28"/>
        </w:rPr>
        <w:t>cricket</w:t>
      </w:r>
      <w:proofErr w:type="gramEnd"/>
    </w:p>
    <w:p w:rsidR="00F636A4" w:rsidRDefault="00F636A4" w:rsidP="00F636A4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b/>
          <w:sz w:val="24"/>
          <w:szCs w:val="24"/>
          <w:highlight w:val="green"/>
        </w:rPr>
        <w:t>We also have 2 field trips scheduled</w:t>
      </w:r>
      <w:r>
        <w:rPr>
          <w:rFonts w:ascii="AR CENA" w:hAnsi="AR CENA"/>
          <w:sz w:val="24"/>
          <w:szCs w:val="24"/>
        </w:rPr>
        <w:t>:</w:t>
      </w:r>
      <w:bookmarkStart w:id="0" w:name="_GoBack"/>
      <w:bookmarkEnd w:id="0"/>
    </w:p>
    <w:p w:rsidR="00F636A4" w:rsidRDefault="00F636A4" w:rsidP="00F636A4">
      <w:pPr>
        <w:ind w:firstLine="720"/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March 5, 2014- Inner Space Cavern (</w:t>
      </w:r>
      <w:proofErr w:type="spellStart"/>
      <w:r>
        <w:rPr>
          <w:rFonts w:ascii="AR CENA" w:hAnsi="AR CENA"/>
          <w:sz w:val="24"/>
          <w:szCs w:val="24"/>
        </w:rPr>
        <w:t>Deim</w:t>
      </w:r>
      <w:proofErr w:type="spellEnd"/>
      <w:r>
        <w:rPr>
          <w:rFonts w:ascii="AR CENA" w:hAnsi="AR CENA"/>
          <w:sz w:val="24"/>
          <w:szCs w:val="24"/>
        </w:rPr>
        <w:t xml:space="preserve"> K.)</w:t>
      </w:r>
    </w:p>
    <w:p w:rsidR="00F636A4" w:rsidRDefault="00F636A4" w:rsidP="00F636A4">
      <w:pPr>
        <w:pBdr>
          <w:bottom w:val="single" w:sz="12" w:space="1" w:color="auto"/>
        </w:pBdr>
        <w:ind w:firstLine="720"/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March 31, 2014- Capital (Leah P.)</w:t>
      </w:r>
    </w:p>
    <w:p w:rsidR="00F636A4" w:rsidRDefault="00CD3D55" w:rsidP="00F636A4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Have a Great Week</w:t>
      </w:r>
      <w:r w:rsidR="00F636A4">
        <w:rPr>
          <w:rFonts w:ascii="AR CENA" w:hAnsi="AR CENA"/>
          <w:sz w:val="24"/>
          <w:szCs w:val="24"/>
        </w:rPr>
        <w:t>!</w:t>
      </w:r>
    </w:p>
    <w:p w:rsidR="00F636A4" w:rsidRDefault="00F636A4" w:rsidP="00F636A4">
      <w:pPr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Mrs. Cavazos</w:t>
      </w:r>
    </w:p>
    <w:p w:rsidR="00F636A4" w:rsidRDefault="00F636A4" w:rsidP="00F636A4"/>
    <w:p w:rsidR="00B0434B" w:rsidRDefault="00B0434B"/>
    <w:sectPr w:rsidR="00B04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A4"/>
    <w:rsid w:val="0020393C"/>
    <w:rsid w:val="00AC0648"/>
    <w:rsid w:val="00B0434B"/>
    <w:rsid w:val="00B508DE"/>
    <w:rsid w:val="00B56163"/>
    <w:rsid w:val="00CD3D55"/>
    <w:rsid w:val="00CD49FC"/>
    <w:rsid w:val="00E22811"/>
    <w:rsid w:val="00F6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4BCDED-5701-4C50-84F1-2C90FD7A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6A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Cavazos</dc:creator>
  <cp:keywords/>
  <dc:description/>
  <cp:lastModifiedBy>Ruben Cavazos</cp:lastModifiedBy>
  <cp:revision>1</cp:revision>
  <dcterms:created xsi:type="dcterms:W3CDTF">2014-03-02T22:14:00Z</dcterms:created>
  <dcterms:modified xsi:type="dcterms:W3CDTF">2014-03-02T23:37:00Z</dcterms:modified>
</cp:coreProperties>
</file>